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476B" w14:textId="6243DC3F" w:rsidR="00675426" w:rsidRPr="002D3E26" w:rsidRDefault="002D3E26" w:rsidP="00675426">
      <w:pPr>
        <w:autoSpaceDE w:val="0"/>
        <w:autoSpaceDN w:val="0"/>
        <w:rPr>
          <w:b/>
          <w:bCs/>
          <w:color w:val="FF0000"/>
          <w:lang w:val="en-AU"/>
        </w:rPr>
      </w:pPr>
      <w:bookmarkStart w:id="0" w:name="_GoBack"/>
      <w:r>
        <w:rPr>
          <w:b/>
          <w:bCs/>
          <w:color w:val="FF0000"/>
          <w:lang w:val="en-AU"/>
        </w:rPr>
        <w:t xml:space="preserve">Dial in to WA SIG PD event today </w:t>
      </w:r>
      <w:r w:rsidR="00675426" w:rsidRPr="002D3E26">
        <w:rPr>
          <w:b/>
          <w:bCs/>
          <w:color w:val="FF0000"/>
          <w:lang w:val="en-AU"/>
        </w:rPr>
        <w:t xml:space="preserve">Thursday June </w:t>
      </w:r>
      <w:proofErr w:type="gramStart"/>
      <w:r w:rsidR="00675426" w:rsidRPr="002D3E26">
        <w:rPr>
          <w:b/>
          <w:bCs/>
          <w:color w:val="FF0000"/>
          <w:lang w:val="en-AU"/>
        </w:rPr>
        <w:t>7</w:t>
      </w:r>
      <w:proofErr w:type="gramEnd"/>
      <w:r w:rsidR="00675426" w:rsidRPr="002D3E26">
        <w:rPr>
          <w:b/>
          <w:bCs/>
          <w:color w:val="FF0000"/>
          <w:lang w:val="en-AU"/>
        </w:rPr>
        <w:t xml:space="preserve"> 2018 1:30 pm (WA Time) </w:t>
      </w:r>
    </w:p>
    <w:bookmarkEnd w:id="0"/>
    <w:p w14:paraId="0946F690" w14:textId="026D9801" w:rsidR="00675426" w:rsidRPr="002D3E26" w:rsidRDefault="00675426" w:rsidP="00675426">
      <w:pPr>
        <w:autoSpaceDE w:val="0"/>
        <w:autoSpaceDN w:val="0"/>
        <w:rPr>
          <w:b/>
          <w:bCs/>
          <w:color w:val="FF0000"/>
          <w:lang w:val="en-AU"/>
        </w:rPr>
      </w:pPr>
    </w:p>
    <w:p w14:paraId="21B61969" w14:textId="49FA7AFF" w:rsidR="00675426" w:rsidRPr="00675426" w:rsidRDefault="00675426" w:rsidP="00675426">
      <w:pPr>
        <w:shd w:val="clear" w:color="auto" w:fill="FFFFFF"/>
        <w:spacing w:line="390" w:lineRule="atLeast"/>
        <w:textAlignment w:val="baseline"/>
        <w:outlineLvl w:val="4"/>
        <w:rPr>
          <w:rFonts w:eastAsia="Times New Roman"/>
          <w:b/>
          <w:bCs/>
          <w:color w:val="1A1A1A"/>
        </w:rPr>
      </w:pPr>
      <w:r w:rsidRPr="00675426">
        <w:rPr>
          <w:rFonts w:eastAsia="Times New Roman"/>
          <w:b/>
          <w:bCs/>
          <w:color w:val="1A1A1A"/>
        </w:rPr>
        <w:t>Professional Development Event Thursday 7 June 2018 1.30pm – 3.30pm</w:t>
      </w:r>
    </w:p>
    <w:p w14:paraId="641F2F2A" w14:textId="5FB667F1" w:rsidR="00675426" w:rsidRPr="002D3E26" w:rsidRDefault="00675426" w:rsidP="00675426">
      <w:pPr>
        <w:autoSpaceDE w:val="0"/>
        <w:autoSpaceDN w:val="0"/>
        <w:rPr>
          <w:b/>
          <w:bCs/>
          <w:color w:val="FF0000"/>
          <w:lang w:val="en-AU"/>
        </w:rPr>
      </w:pPr>
    </w:p>
    <w:p w14:paraId="57610F4A" w14:textId="41947A20" w:rsidR="00675426" w:rsidRPr="002D3E26" w:rsidRDefault="00675426" w:rsidP="00675426">
      <w:pPr>
        <w:autoSpaceDE w:val="0"/>
        <w:autoSpaceDN w:val="0"/>
        <w:rPr>
          <w:b/>
          <w:bCs/>
          <w:color w:val="FF0000"/>
          <w:lang w:val="en-AU"/>
        </w:rPr>
      </w:pPr>
    </w:p>
    <w:p w14:paraId="781DFB35" w14:textId="4849D83D" w:rsidR="00675426" w:rsidRPr="002D3E26" w:rsidRDefault="00675426" w:rsidP="00675426">
      <w:pPr>
        <w:autoSpaceDE w:val="0"/>
        <w:autoSpaceDN w:val="0"/>
        <w:rPr>
          <w:bCs/>
          <w:lang w:val="en-AU"/>
        </w:rPr>
      </w:pPr>
      <w:r w:rsidRPr="002D3E26">
        <w:rPr>
          <w:bCs/>
          <w:lang w:val="en-AU"/>
        </w:rPr>
        <w:t>The WA SIG is holding a PD Event today at 1:30 WA Time – 3:30 AEDST</w:t>
      </w:r>
      <w:r w:rsidR="002D3E26">
        <w:rPr>
          <w:bCs/>
          <w:lang w:val="en-AU"/>
        </w:rPr>
        <w:t xml:space="preserve">. </w:t>
      </w:r>
    </w:p>
    <w:p w14:paraId="08179506" w14:textId="0BBCABF9" w:rsidR="00675426" w:rsidRPr="002D3E26" w:rsidRDefault="00675426" w:rsidP="00675426">
      <w:pPr>
        <w:autoSpaceDE w:val="0"/>
        <w:autoSpaceDN w:val="0"/>
        <w:rPr>
          <w:bCs/>
          <w:lang w:val="en-AU"/>
        </w:rPr>
      </w:pPr>
    </w:p>
    <w:p w14:paraId="1D053EFB" w14:textId="46251B5E" w:rsidR="002D3E26" w:rsidRPr="002D3E26" w:rsidRDefault="00675426" w:rsidP="00675426">
      <w:pPr>
        <w:autoSpaceDE w:val="0"/>
        <w:autoSpaceDN w:val="0"/>
        <w:rPr>
          <w:bCs/>
          <w:lang w:val="en-AU"/>
        </w:rPr>
      </w:pPr>
      <w:r w:rsidRPr="002D3E26">
        <w:rPr>
          <w:bCs/>
          <w:lang w:val="en-AU"/>
        </w:rPr>
        <w:t>You are welcome to join the event via video conference and details are belo</w:t>
      </w:r>
      <w:r w:rsidR="002D3E26" w:rsidRPr="002D3E26">
        <w:rPr>
          <w:bCs/>
          <w:lang w:val="en-AU"/>
        </w:rPr>
        <w:t xml:space="preserve">w. </w:t>
      </w:r>
    </w:p>
    <w:p w14:paraId="1897CF66" w14:textId="12FC4543" w:rsidR="002D3E26" w:rsidRPr="002D3E26" w:rsidRDefault="002D3E26" w:rsidP="00675426">
      <w:pPr>
        <w:autoSpaceDE w:val="0"/>
        <w:autoSpaceDN w:val="0"/>
        <w:rPr>
          <w:bCs/>
          <w:lang w:val="en-AU"/>
        </w:rPr>
      </w:pPr>
    </w:p>
    <w:p w14:paraId="72F9E092" w14:textId="2133596D" w:rsidR="002D3E26" w:rsidRPr="002D3E26" w:rsidRDefault="002D3E26" w:rsidP="00675426">
      <w:pPr>
        <w:autoSpaceDE w:val="0"/>
        <w:autoSpaceDN w:val="0"/>
        <w:rPr>
          <w:bCs/>
          <w:lang w:val="en-AU"/>
        </w:rPr>
      </w:pPr>
      <w:r w:rsidRPr="002D3E26">
        <w:rPr>
          <w:bCs/>
          <w:lang w:val="en-AU"/>
        </w:rPr>
        <w:t xml:space="preserve">This will also be available as a Webinar after the event and details will be on the </w:t>
      </w:r>
      <w:hyperlink r:id="rId4" w:history="1">
        <w:r w:rsidRPr="002D3E26">
          <w:rPr>
            <w:rStyle w:val="Hyperlink"/>
            <w:bCs/>
            <w:lang w:val="en-AU"/>
          </w:rPr>
          <w:t xml:space="preserve">WA SIG </w:t>
        </w:r>
        <w:r>
          <w:rPr>
            <w:rStyle w:val="Hyperlink"/>
            <w:bCs/>
            <w:lang w:val="en-AU"/>
          </w:rPr>
          <w:t>p</w:t>
        </w:r>
        <w:r w:rsidRPr="002D3E26">
          <w:rPr>
            <w:rStyle w:val="Hyperlink"/>
            <w:bCs/>
            <w:lang w:val="en-AU"/>
          </w:rPr>
          <w:t>age.</w:t>
        </w:r>
      </w:hyperlink>
      <w:r w:rsidRPr="002D3E26">
        <w:rPr>
          <w:bCs/>
          <w:lang w:val="en-AU"/>
        </w:rPr>
        <w:t xml:space="preserve"> </w:t>
      </w:r>
    </w:p>
    <w:p w14:paraId="0E62B4F6" w14:textId="7BC4EFF8" w:rsidR="00675426" w:rsidRPr="002D3E26" w:rsidRDefault="00675426" w:rsidP="00675426">
      <w:pPr>
        <w:autoSpaceDE w:val="0"/>
        <w:autoSpaceDN w:val="0"/>
        <w:rPr>
          <w:b/>
          <w:bCs/>
          <w:color w:val="FF0000"/>
          <w:lang w:val="en-AU"/>
        </w:rPr>
      </w:pPr>
    </w:p>
    <w:p w14:paraId="417EA261" w14:textId="77777777" w:rsidR="00675426" w:rsidRPr="002D3E26" w:rsidRDefault="00675426" w:rsidP="00675426">
      <w:pPr>
        <w:autoSpaceDE w:val="0"/>
        <w:autoSpaceDN w:val="0"/>
        <w:rPr>
          <w:rStyle w:val="Strong"/>
          <w:color w:val="666666"/>
          <w:bdr w:val="none" w:sz="0" w:space="0" w:color="auto" w:frame="1"/>
          <w:shd w:val="clear" w:color="auto" w:fill="FFFFFF"/>
        </w:rPr>
      </w:pPr>
    </w:p>
    <w:p w14:paraId="4D36FC8C" w14:textId="65181ED3" w:rsidR="00675426" w:rsidRPr="002D3E26" w:rsidRDefault="00675426" w:rsidP="00675426">
      <w:pPr>
        <w:autoSpaceDE w:val="0"/>
        <w:autoSpaceDN w:val="0"/>
        <w:rPr>
          <w:color w:val="666666"/>
          <w:shd w:val="clear" w:color="auto" w:fill="FFFFFF"/>
        </w:rPr>
      </w:pPr>
      <w:r w:rsidRPr="002D3E26">
        <w:rPr>
          <w:rStyle w:val="Strong"/>
          <w:color w:val="666666"/>
          <w:bdr w:val="none" w:sz="0" w:space="0" w:color="auto" w:frame="1"/>
          <w:shd w:val="clear" w:color="auto" w:fill="FFFFFF"/>
        </w:rPr>
        <w:t>Session 1: </w:t>
      </w:r>
      <w:r w:rsidRPr="002D3E26">
        <w:rPr>
          <w:color w:val="666666"/>
          <w:shd w:val="clear" w:color="auto" w:fill="FFFFFF"/>
        </w:rPr>
        <w:t>           Outcomes of the REACH Trial</w:t>
      </w:r>
    </w:p>
    <w:p w14:paraId="69636396" w14:textId="21BE8BEC" w:rsidR="002D3E26" w:rsidRPr="002D3E26" w:rsidRDefault="002D3E26" w:rsidP="00675426">
      <w:pPr>
        <w:autoSpaceDE w:val="0"/>
        <w:autoSpaceDN w:val="0"/>
        <w:rPr>
          <w:color w:val="666666"/>
          <w:shd w:val="clear" w:color="auto" w:fill="FFFFFF"/>
        </w:rPr>
      </w:pPr>
      <w:r w:rsidRPr="002D3E26">
        <w:rPr>
          <w:rStyle w:val="Strong"/>
          <w:color w:val="666666"/>
          <w:bdr w:val="none" w:sz="0" w:space="0" w:color="auto" w:frame="1"/>
          <w:shd w:val="clear" w:color="auto" w:fill="FFFFFF"/>
        </w:rPr>
        <w:t>Speaker:</w:t>
      </w:r>
      <w:r w:rsidRPr="002D3E26">
        <w:rPr>
          <w:color w:val="666666"/>
          <w:shd w:val="clear" w:color="auto" w:fill="FFFFFF"/>
        </w:rPr>
        <w:t>              Alison Farrington, Research Project Manager, REACH trial</w:t>
      </w:r>
    </w:p>
    <w:p w14:paraId="260A9887" w14:textId="7F8A4AEE" w:rsidR="002D3E26" w:rsidRPr="002D3E26" w:rsidRDefault="002D3E26" w:rsidP="00675426">
      <w:pPr>
        <w:autoSpaceDE w:val="0"/>
        <w:autoSpaceDN w:val="0"/>
        <w:rPr>
          <w:color w:val="666666"/>
          <w:shd w:val="clear" w:color="auto" w:fill="FFFFFF"/>
        </w:rPr>
      </w:pPr>
    </w:p>
    <w:p w14:paraId="77698F22" w14:textId="010ED7C7" w:rsidR="002D3E26" w:rsidRPr="002D3E26" w:rsidRDefault="002D3E26" w:rsidP="00675426">
      <w:pPr>
        <w:autoSpaceDE w:val="0"/>
        <w:autoSpaceDN w:val="0"/>
        <w:rPr>
          <w:color w:val="666666"/>
          <w:shd w:val="clear" w:color="auto" w:fill="FFFFFF"/>
        </w:rPr>
      </w:pPr>
      <w:r w:rsidRPr="002D3E26">
        <w:rPr>
          <w:rStyle w:val="Strong"/>
          <w:color w:val="666666"/>
          <w:bdr w:val="none" w:sz="0" w:space="0" w:color="auto" w:frame="1"/>
          <w:shd w:val="clear" w:color="auto" w:fill="FFFFFF"/>
        </w:rPr>
        <w:t>Session 2:</w:t>
      </w:r>
      <w:r w:rsidRPr="002D3E26">
        <w:rPr>
          <w:color w:val="666666"/>
          <w:shd w:val="clear" w:color="auto" w:fill="FFFFFF"/>
        </w:rPr>
        <w:t xml:space="preserve">  Meet our College Director </w:t>
      </w:r>
      <w:r w:rsidRPr="002D3E26">
        <w:rPr>
          <w:b/>
          <w:color w:val="666666"/>
          <w:shd w:val="clear" w:color="auto" w:fill="FFFFFF"/>
        </w:rPr>
        <w:t>Kristie Popkiss</w:t>
      </w:r>
      <w:r w:rsidRPr="002D3E26">
        <w:rPr>
          <w:color w:val="666666"/>
          <w:shd w:val="clear" w:color="auto" w:fill="FFFFFF"/>
        </w:rPr>
        <w:t>, Infection Prevention and Clinical Operations Manager, SERCO FSH</w:t>
      </w:r>
    </w:p>
    <w:p w14:paraId="2708029B" w14:textId="7958C261" w:rsidR="00675426" w:rsidRPr="002D3E26" w:rsidRDefault="00675426" w:rsidP="00675426">
      <w:pPr>
        <w:autoSpaceDE w:val="0"/>
        <w:autoSpaceDN w:val="0"/>
        <w:rPr>
          <w:b/>
          <w:bCs/>
          <w:color w:val="FF0000"/>
          <w:lang w:val="en-AU"/>
        </w:rPr>
      </w:pPr>
    </w:p>
    <w:p w14:paraId="5D260DC7" w14:textId="5064D06E" w:rsidR="00675426" w:rsidRPr="002D3E26" w:rsidRDefault="002D3E26" w:rsidP="00675426">
      <w:pPr>
        <w:autoSpaceDE w:val="0"/>
        <w:autoSpaceDN w:val="0"/>
        <w:rPr>
          <w:b/>
          <w:bCs/>
          <w:color w:val="FF0000"/>
          <w:lang w:val="en-AU"/>
        </w:rPr>
      </w:pPr>
      <w:r w:rsidRPr="002D3E26">
        <w:rPr>
          <w:b/>
          <w:bCs/>
          <w:color w:val="FF0000"/>
          <w:lang w:val="en-AU"/>
        </w:rPr>
        <w:t xml:space="preserve">Video Conference Details: </w:t>
      </w:r>
    </w:p>
    <w:p w14:paraId="469CE6D9" w14:textId="77777777" w:rsidR="002D3E26" w:rsidRPr="002D3E26" w:rsidRDefault="002D3E26" w:rsidP="00675426">
      <w:pPr>
        <w:autoSpaceDE w:val="0"/>
        <w:autoSpaceDN w:val="0"/>
        <w:rPr>
          <w:b/>
          <w:bCs/>
          <w:color w:val="FF0000"/>
          <w:lang w:val="en-AU"/>
        </w:rPr>
      </w:pPr>
    </w:p>
    <w:p w14:paraId="57A3C37A" w14:textId="4D4ED3C6" w:rsidR="00675426" w:rsidRPr="002D3E26" w:rsidRDefault="00675426" w:rsidP="00675426">
      <w:pPr>
        <w:autoSpaceDE w:val="0"/>
        <w:autoSpaceDN w:val="0"/>
        <w:rPr>
          <w:lang w:val="en-AU"/>
        </w:rPr>
      </w:pPr>
      <w:r w:rsidRPr="002D3E26">
        <w:rPr>
          <w:b/>
          <w:bCs/>
          <w:color w:val="FF0000"/>
          <w:lang w:val="en-AU"/>
        </w:rPr>
        <w:t xml:space="preserve">Your Dial in Number/Meeting ID is : </w:t>
      </w:r>
      <w:r w:rsidRPr="002D3E26">
        <w:rPr>
          <w:b/>
          <w:bCs/>
          <w:color w:val="FF0000"/>
          <w:sz w:val="36"/>
          <w:szCs w:val="36"/>
          <w:u w:val="single"/>
          <w:lang w:val="en-AU"/>
        </w:rPr>
        <w:t>6255</w:t>
      </w:r>
      <w:r w:rsidRPr="002D3E26">
        <w:rPr>
          <w:b/>
          <w:bCs/>
          <w:color w:val="FF0000"/>
          <w:lang w:val="en-AU"/>
        </w:rPr>
        <w:t xml:space="preserve"> </w:t>
      </w:r>
      <w:r w:rsidRPr="002D3E26">
        <w:rPr>
          <w:b/>
          <w:bCs/>
          <w:color w:val="993366"/>
          <w:lang w:val="en-AU"/>
        </w:rPr>
        <w:t>  </w:t>
      </w:r>
      <w:r w:rsidRPr="002D3E26">
        <w:rPr>
          <w:lang w:val="en-AU"/>
        </w:rPr>
        <w:br/>
      </w:r>
      <w:r w:rsidRPr="002D3E26">
        <w:rPr>
          <w:b/>
          <w:bCs/>
          <w:lang w:val="en-AU"/>
        </w:rPr>
        <w:br/>
        <w:t xml:space="preserve">All SCOPIA Users need </w:t>
      </w:r>
      <w:r w:rsidRPr="002D3E26">
        <w:rPr>
          <w:lang w:val="en-AU"/>
        </w:rPr>
        <w:br/>
        <w:t xml:space="preserve">To install the SCOPIA Desktop Client on your PC: </w:t>
      </w:r>
      <w:hyperlink r:id="rId5" w:history="1">
        <w:r w:rsidRPr="002D3E26">
          <w:rPr>
            <w:rStyle w:val="Hyperlink"/>
            <w:color w:val="0000FF"/>
            <w:lang w:val="en-AU"/>
          </w:rPr>
          <w:t>http://vc-desktop.health.wa.gov.au/scopia?client</w:t>
        </w:r>
      </w:hyperlink>
      <w:r w:rsidRPr="002D3E26">
        <w:rPr>
          <w:lang w:val="en-AU"/>
        </w:rPr>
        <w:t xml:space="preserve"> </w:t>
      </w:r>
      <w:r w:rsidRPr="002D3E26">
        <w:rPr>
          <w:lang w:val="en-AU"/>
        </w:rPr>
        <w:br/>
        <w:t xml:space="preserve">To join the meeting: </w:t>
      </w:r>
      <w:hyperlink r:id="rId6" w:history="1">
        <w:r w:rsidRPr="002D3E26">
          <w:rPr>
            <w:rStyle w:val="Hyperlink"/>
            <w:color w:val="0000FF"/>
            <w:lang w:val="en-AU"/>
          </w:rPr>
          <w:t>http://vc-desktop.health.wa.gov.au/scopia?ID=6255&amp;autojoin</w:t>
        </w:r>
      </w:hyperlink>
      <w:r w:rsidRPr="002D3E26">
        <w:rPr>
          <w:lang w:val="en-AU"/>
        </w:rPr>
        <w:t xml:space="preserve"> </w:t>
      </w:r>
      <w:r w:rsidRPr="002D3E26">
        <w:rPr>
          <w:lang w:val="en-AU"/>
        </w:rPr>
        <w:br/>
      </w:r>
      <w:r w:rsidRPr="002D3E26">
        <w:rPr>
          <w:lang w:val="en-AU"/>
        </w:rPr>
        <w:br/>
      </w:r>
      <w:r w:rsidRPr="002D3E26">
        <w:rPr>
          <w:b/>
          <w:bCs/>
          <w:lang w:val="en-AU"/>
        </w:rPr>
        <w:t>If dialling from outside of the WA Health Network using an IP Network connection</w:t>
      </w:r>
      <w:r w:rsidRPr="002D3E26">
        <w:rPr>
          <w:lang w:val="en-AU"/>
        </w:rPr>
        <w:br/>
        <w:t xml:space="preserve">Step 1 - Dial the WA Health IP Gateway: 203.0.174.160 </w:t>
      </w:r>
      <w:r w:rsidRPr="002D3E26">
        <w:rPr>
          <w:lang w:val="en-AU"/>
        </w:rPr>
        <w:br/>
        <w:t xml:space="preserve">Step 2 - When prompted for a number, enter 6255 </w:t>
      </w:r>
      <w:r w:rsidRPr="002D3E26">
        <w:rPr>
          <w:lang w:val="en-AU"/>
        </w:rPr>
        <w:br/>
        <w:t xml:space="preserve">Alternatively, your system may be configured to use:  </w:t>
      </w:r>
      <w:hyperlink r:id="rId7" w:history="1">
        <w:r w:rsidRPr="002D3E26">
          <w:rPr>
            <w:rStyle w:val="Hyperlink"/>
            <w:lang w:val="en-AU"/>
          </w:rPr>
          <w:t>6255@203.0.174.160</w:t>
        </w:r>
      </w:hyperlink>
      <w:r w:rsidRPr="002D3E26">
        <w:rPr>
          <w:lang w:val="en-AU"/>
        </w:rPr>
        <w:t xml:space="preserve"> </w:t>
      </w:r>
      <w:r w:rsidRPr="002D3E26">
        <w:rPr>
          <w:lang w:val="en-AU"/>
        </w:rPr>
        <w:br/>
      </w:r>
      <w:r w:rsidRPr="002D3E26">
        <w:rPr>
          <w:lang w:val="en-AU"/>
        </w:rPr>
        <w:br/>
      </w:r>
      <w:r w:rsidRPr="002D3E26">
        <w:rPr>
          <w:b/>
          <w:bCs/>
          <w:lang w:val="en-AU"/>
        </w:rPr>
        <w:t xml:space="preserve">If dialling via Phone </w:t>
      </w:r>
      <w:r w:rsidRPr="002D3E26">
        <w:rPr>
          <w:lang w:val="en-AU"/>
        </w:rPr>
        <w:br/>
        <w:t xml:space="preserve">Step 1 - Dial the WA Health ISDN Gateway: 61 08 62110100 </w:t>
      </w:r>
      <w:r w:rsidRPr="002D3E26">
        <w:rPr>
          <w:lang w:val="en-AU"/>
        </w:rPr>
        <w:br/>
        <w:t xml:space="preserve">Step 2 - When prompted for a number, enter 6255 followed by the hash (#) key </w:t>
      </w:r>
      <w:r w:rsidRPr="002D3E26">
        <w:rPr>
          <w:lang w:val="en-AU"/>
        </w:rPr>
        <w:br/>
        <w:t xml:space="preserve">Alternatively, your system may be configured to use: 62110100##6255 </w:t>
      </w:r>
    </w:p>
    <w:p w14:paraId="408EF9E9" w14:textId="77777777" w:rsidR="00675426" w:rsidRPr="002D3E26" w:rsidRDefault="00675426" w:rsidP="00675426">
      <w:pPr>
        <w:autoSpaceDE w:val="0"/>
        <w:autoSpaceDN w:val="0"/>
        <w:spacing w:before="280"/>
        <w:rPr>
          <w:lang w:val="en-AU"/>
        </w:rPr>
      </w:pPr>
      <w:r w:rsidRPr="002D3E26">
        <w:rPr>
          <w:b/>
          <w:bCs/>
          <w:lang w:val="en-AU"/>
        </w:rPr>
        <w:t>If dialling from St John of God Hospital Midland</w:t>
      </w:r>
      <w:r w:rsidRPr="002D3E26">
        <w:rPr>
          <w:lang w:val="en-AU"/>
        </w:rPr>
        <w:t xml:space="preserve"> callers dialling from hardware VC units add a </w:t>
      </w:r>
      <w:r w:rsidRPr="002D3E26">
        <w:rPr>
          <w:b/>
          <w:bCs/>
          <w:lang w:val="en-AU"/>
        </w:rPr>
        <w:t>suffix</w:t>
      </w:r>
      <w:r w:rsidRPr="002D3E26">
        <w:rPr>
          <w:lang w:val="en-AU"/>
        </w:rPr>
        <w:t xml:space="preserve"> on the normal dial number   Example if dialling </w:t>
      </w:r>
      <w:r w:rsidRPr="002D3E26">
        <w:rPr>
          <w:b/>
          <w:bCs/>
          <w:lang w:val="en-AU"/>
        </w:rPr>
        <w:t>11123</w:t>
      </w:r>
      <w:r w:rsidRPr="002D3E26">
        <w:rPr>
          <w:lang w:val="en-AU"/>
        </w:rPr>
        <w:t xml:space="preserve"> SJOG Midland callers dial </w:t>
      </w:r>
      <w:hyperlink r:id="rId8" w:history="1">
        <w:r w:rsidRPr="002D3E26">
          <w:rPr>
            <w:rStyle w:val="Hyperlink"/>
            <w:b/>
            <w:bCs/>
            <w:color w:val="0000FF"/>
            <w:lang w:val="en-AU"/>
          </w:rPr>
          <w:t>11123@hdwa.local</w:t>
        </w:r>
      </w:hyperlink>
      <w:r w:rsidRPr="002D3E26">
        <w:rPr>
          <w:b/>
          <w:bCs/>
          <w:lang w:val="en-AU"/>
        </w:rPr>
        <w:t xml:space="preserve">. </w:t>
      </w:r>
      <w:r w:rsidRPr="002D3E26">
        <w:rPr>
          <w:b/>
          <w:bCs/>
          <w:u w:val="single"/>
          <w:lang w:val="en-AU"/>
        </w:rPr>
        <w:t>Not</w:t>
      </w:r>
      <w:r w:rsidRPr="002D3E26">
        <w:rPr>
          <w:lang w:val="en-AU"/>
        </w:rPr>
        <w:t xml:space="preserve"> for </w:t>
      </w:r>
      <w:proofErr w:type="spellStart"/>
      <w:r w:rsidRPr="002D3E26">
        <w:rPr>
          <w:lang w:val="en-AU"/>
        </w:rPr>
        <w:t>Scopia</w:t>
      </w:r>
      <w:proofErr w:type="spellEnd"/>
      <w:r w:rsidRPr="002D3E26">
        <w:rPr>
          <w:lang w:val="en-AU"/>
        </w:rPr>
        <w:t xml:space="preserve"> calls where the normal dial number will apply i.e. with no suffix </w:t>
      </w:r>
    </w:p>
    <w:p w14:paraId="48162A46" w14:textId="77777777" w:rsidR="00675426" w:rsidRPr="002D3E26" w:rsidRDefault="00675426" w:rsidP="00675426">
      <w:pPr>
        <w:autoSpaceDE w:val="0"/>
        <w:autoSpaceDN w:val="0"/>
        <w:spacing w:before="280"/>
        <w:rPr>
          <w:lang w:val="en-AU"/>
        </w:rPr>
      </w:pPr>
      <w:r w:rsidRPr="002D3E26">
        <w:rPr>
          <w:b/>
          <w:bCs/>
          <w:lang w:val="en-AU"/>
        </w:rPr>
        <w:t xml:space="preserve">If dialling from Fiona Stanley Hospital </w:t>
      </w:r>
      <w:r w:rsidRPr="002D3E26">
        <w:rPr>
          <w:lang w:val="en-AU"/>
        </w:rPr>
        <w:t xml:space="preserve">callers dialling from hardware VC </w:t>
      </w:r>
      <w:proofErr w:type="gramStart"/>
      <w:r w:rsidRPr="002D3E26">
        <w:rPr>
          <w:lang w:val="en-AU"/>
        </w:rPr>
        <w:t>units  add</w:t>
      </w:r>
      <w:proofErr w:type="gramEnd"/>
      <w:r w:rsidRPr="002D3E26">
        <w:rPr>
          <w:lang w:val="en-AU"/>
        </w:rPr>
        <w:t xml:space="preserve"> the prefix  </w:t>
      </w:r>
      <w:r w:rsidRPr="002D3E26">
        <w:rPr>
          <w:b/>
          <w:bCs/>
          <w:lang w:val="en-AU"/>
        </w:rPr>
        <w:t xml:space="preserve">854   </w:t>
      </w:r>
      <w:r w:rsidRPr="002D3E26">
        <w:rPr>
          <w:lang w:val="en-AU"/>
        </w:rPr>
        <w:t xml:space="preserve">Example if dialling  </w:t>
      </w:r>
      <w:r w:rsidRPr="002D3E26">
        <w:rPr>
          <w:b/>
          <w:bCs/>
          <w:lang w:val="en-AU"/>
        </w:rPr>
        <w:t>11123</w:t>
      </w:r>
      <w:r w:rsidRPr="002D3E26">
        <w:rPr>
          <w:lang w:val="en-AU"/>
        </w:rPr>
        <w:t xml:space="preserve"> FSH callers dial </w:t>
      </w:r>
      <w:r w:rsidRPr="002D3E26">
        <w:rPr>
          <w:b/>
          <w:bCs/>
          <w:lang w:val="en-AU"/>
        </w:rPr>
        <w:t xml:space="preserve">85411123  </w:t>
      </w:r>
      <w:r w:rsidRPr="002D3E26">
        <w:rPr>
          <w:b/>
          <w:bCs/>
          <w:u w:val="single"/>
          <w:lang w:val="en-AU"/>
        </w:rPr>
        <w:t>Not</w:t>
      </w:r>
      <w:r w:rsidRPr="002D3E26">
        <w:rPr>
          <w:b/>
          <w:bCs/>
          <w:lang w:val="en-AU"/>
        </w:rPr>
        <w:t xml:space="preserve"> </w:t>
      </w:r>
      <w:r w:rsidRPr="002D3E26">
        <w:rPr>
          <w:lang w:val="en-AU"/>
        </w:rPr>
        <w:t xml:space="preserve">for </w:t>
      </w:r>
      <w:proofErr w:type="spellStart"/>
      <w:r w:rsidRPr="002D3E26">
        <w:rPr>
          <w:lang w:val="en-AU"/>
        </w:rPr>
        <w:t>Scopia</w:t>
      </w:r>
      <w:proofErr w:type="spellEnd"/>
      <w:r w:rsidRPr="002D3E26">
        <w:rPr>
          <w:lang w:val="en-AU"/>
        </w:rPr>
        <w:t xml:space="preserve"> calls. From either site, the normal dial number will apply i.e. with no prefix</w:t>
      </w:r>
    </w:p>
    <w:p w14:paraId="156095FA" w14:textId="77777777" w:rsidR="00675426" w:rsidRPr="002D3E26" w:rsidRDefault="00675426" w:rsidP="00675426">
      <w:pPr>
        <w:autoSpaceDE w:val="0"/>
        <w:autoSpaceDN w:val="0"/>
        <w:spacing w:before="280"/>
        <w:rPr>
          <w:lang w:val="en-AU"/>
        </w:rPr>
      </w:pPr>
      <w:r w:rsidRPr="002D3E26">
        <w:rPr>
          <w:lang w:val="en-AU"/>
        </w:rPr>
        <w:lastRenderedPageBreak/>
        <w:t>Please feel free to contact Telehealth Service Desk, if you have any questions.</w:t>
      </w:r>
      <w:r w:rsidRPr="002D3E26">
        <w:rPr>
          <w:lang w:val="en-AU"/>
        </w:rPr>
        <w:br/>
      </w:r>
      <w:r w:rsidRPr="002D3E26">
        <w:rPr>
          <w:lang w:val="en-AU"/>
        </w:rPr>
        <w:br/>
        <w:t>Please consider vision, hearing and mobility for meeting participants when you are setting up your meeting.</w:t>
      </w:r>
    </w:p>
    <w:p w14:paraId="3566436E" w14:textId="77777777" w:rsidR="00675426" w:rsidRPr="002D3E26" w:rsidRDefault="00675426" w:rsidP="00675426">
      <w:pPr>
        <w:autoSpaceDE w:val="0"/>
        <w:autoSpaceDN w:val="0"/>
        <w:spacing w:before="280"/>
        <w:rPr>
          <w:lang w:val="en-AU"/>
        </w:rPr>
      </w:pPr>
      <w:r w:rsidRPr="002D3E26">
        <w:rPr>
          <w:b/>
          <w:bCs/>
          <w:u w:val="single"/>
          <w:lang w:val="en-AU"/>
        </w:rPr>
        <w:t xml:space="preserve">Telehealth Service Desk </w:t>
      </w:r>
      <w:r w:rsidRPr="002D3E26">
        <w:rPr>
          <w:lang w:val="en-AU"/>
        </w:rPr>
        <w:br/>
        <w:t xml:space="preserve">Phone: 1300 367 166 </w:t>
      </w:r>
      <w:r w:rsidRPr="002D3E26">
        <w:rPr>
          <w:lang w:val="en-AU"/>
        </w:rPr>
        <w:br/>
        <w:t xml:space="preserve">Email: </w:t>
      </w:r>
      <w:hyperlink r:id="rId9" w:history="1">
        <w:r w:rsidRPr="002D3E26">
          <w:rPr>
            <w:rStyle w:val="Hyperlink"/>
            <w:color w:val="0000FF"/>
            <w:lang w:val="en-AU"/>
          </w:rPr>
          <w:t>Telehealth.ServiceDesk@health.wa.gov.au</w:t>
        </w:r>
      </w:hyperlink>
      <w:r w:rsidRPr="002D3E26">
        <w:rPr>
          <w:lang w:val="en-AU"/>
        </w:rPr>
        <w:t xml:space="preserve"> </w:t>
      </w:r>
      <w:r w:rsidRPr="002D3E26">
        <w:rPr>
          <w:lang w:val="en-AU"/>
        </w:rPr>
        <w:br/>
        <w:t xml:space="preserve">Intranet: </w:t>
      </w:r>
      <w:hyperlink r:id="rId10" w:history="1">
        <w:r w:rsidRPr="002D3E26">
          <w:rPr>
            <w:rStyle w:val="Hyperlink"/>
            <w:color w:val="0000FF"/>
            <w:lang w:val="en-AU"/>
          </w:rPr>
          <w:t xml:space="preserve">Telehealth </w:t>
        </w:r>
      </w:hyperlink>
      <w:r w:rsidRPr="002D3E26">
        <w:rPr>
          <w:lang w:val="en-AU"/>
        </w:rPr>
        <w:t xml:space="preserve">| </w:t>
      </w:r>
      <w:hyperlink r:id="rId11" w:history="1">
        <w:r w:rsidRPr="002D3E26">
          <w:rPr>
            <w:rStyle w:val="Hyperlink"/>
            <w:color w:val="0000FF"/>
            <w:lang w:val="en-AU"/>
          </w:rPr>
          <w:t>Click Here</w:t>
        </w:r>
      </w:hyperlink>
      <w:r w:rsidRPr="002D3E26">
        <w:rPr>
          <w:lang w:val="en-AU"/>
        </w:rPr>
        <w:t xml:space="preserve"> for BRIDGE BOOKING</w:t>
      </w:r>
    </w:p>
    <w:p w14:paraId="2F35A1DD" w14:textId="77777777" w:rsidR="00675426" w:rsidRPr="002D3E26" w:rsidRDefault="00675426" w:rsidP="00675426">
      <w:pPr>
        <w:autoSpaceDE w:val="0"/>
        <w:autoSpaceDN w:val="0"/>
        <w:spacing w:before="280"/>
        <w:rPr>
          <w:lang w:val="en-AU"/>
        </w:rPr>
      </w:pPr>
      <w:r w:rsidRPr="002D3E26">
        <w:rPr>
          <w:lang w:val="en-AU"/>
        </w:rPr>
        <w:t>Callers outside of Western Australia, phone: +61 (8) 6383 1879</w:t>
      </w:r>
      <w:r w:rsidRPr="002D3E26">
        <w:rPr>
          <w:lang w:val="en-AU"/>
        </w:rPr>
        <w:br/>
        <w:t xml:space="preserve">Office </w:t>
      </w:r>
      <w:proofErr w:type="gramStart"/>
      <w:r w:rsidRPr="002D3E26">
        <w:rPr>
          <w:lang w:val="en-AU"/>
        </w:rPr>
        <w:t>Hours :</w:t>
      </w:r>
      <w:proofErr w:type="gramEnd"/>
      <w:r w:rsidRPr="002D3E26">
        <w:rPr>
          <w:lang w:val="en-AU"/>
        </w:rPr>
        <w:t xml:space="preserve"> 7:30 AM - 5:00 PM WST MON – FRI (excluding Public Holidays)</w:t>
      </w:r>
    </w:p>
    <w:p w14:paraId="378F5907" w14:textId="77777777" w:rsidR="00675426" w:rsidRPr="002D3E26" w:rsidRDefault="00675426" w:rsidP="00675426">
      <w:pPr>
        <w:rPr>
          <w:b/>
          <w:bCs/>
          <w:color w:val="1F497D"/>
          <w:lang w:val="en-AU" w:eastAsia="en-AU"/>
        </w:rPr>
      </w:pPr>
    </w:p>
    <w:p w14:paraId="11572ECC" w14:textId="77777777" w:rsidR="00111EF2" w:rsidRPr="002D3E26" w:rsidRDefault="002D3E26"/>
    <w:sectPr w:rsidR="00111EF2" w:rsidRPr="002D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6"/>
    <w:rsid w:val="00241CFF"/>
    <w:rsid w:val="002D3E26"/>
    <w:rsid w:val="00675426"/>
    <w:rsid w:val="00691E92"/>
    <w:rsid w:val="00A21E9F"/>
    <w:rsid w:val="00E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4326"/>
  <w15:chartTrackingRefBased/>
  <w15:docId w15:val="{FA6108F6-0C3E-4C7D-9017-9449B96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42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542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26"/>
    <w:rPr>
      <w:color w:val="004B8D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54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754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3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23@hdwa.loc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6255@203.0.174.1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-desktop.health.wa.gov.au/scopia?ID=6255&amp;autojoin" TargetMode="External"/><Relationship Id="rId11" Type="http://schemas.openxmlformats.org/officeDocument/2006/relationships/hyperlink" Target="https://webspark/DCT?Url=?Module%3dForm%26RequestType%3dAction%26Name%3dNewRecord%26DataCollectionRid%3d576" TargetMode="External"/><Relationship Id="rId5" Type="http://schemas.openxmlformats.org/officeDocument/2006/relationships/hyperlink" Target="http://vc-desktop.health.wa.gov.au/scopia?client" TargetMode="External"/><Relationship Id="rId10" Type="http://schemas.openxmlformats.org/officeDocument/2006/relationships/hyperlink" Target="http://wachs.hdwa.health.wa.gov.au/index.php?id=3562" TargetMode="External"/><Relationship Id="rId4" Type="http://schemas.openxmlformats.org/officeDocument/2006/relationships/hyperlink" Target="https://www.acipc.org.au/wa-special-interest-group/" TargetMode="External"/><Relationship Id="rId9" Type="http://schemas.openxmlformats.org/officeDocument/2006/relationships/hyperlink" Target="mailto:Telehealth.ServiceDesk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Grealy</dc:creator>
  <cp:keywords/>
  <dc:description/>
  <cp:lastModifiedBy>Sara Grealy</cp:lastModifiedBy>
  <cp:revision>1</cp:revision>
  <dcterms:created xsi:type="dcterms:W3CDTF">2018-06-06T21:35:00Z</dcterms:created>
  <dcterms:modified xsi:type="dcterms:W3CDTF">2018-06-06T23:16:00Z</dcterms:modified>
</cp:coreProperties>
</file>